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2" w:rsidRDefault="00AD5A12"/>
    <w:p w:rsidR="00191D02" w:rsidRPr="00191D02" w:rsidRDefault="00191D02" w:rsidP="0019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постановление о привлечении к административной ответственности по ст. 12.26 </w:t>
      </w:r>
      <w:proofErr w:type="spellStart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подается в простой письменной форме, </w:t>
      </w:r>
      <w:r w:rsidRPr="00191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 должна содержать</w:t>
      </w: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1D02" w:rsidRPr="00191D02" w:rsidRDefault="00191D02" w:rsidP="0019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суда, куда подается жалоба;</w:t>
      </w:r>
    </w:p>
    <w:p w:rsidR="00191D02" w:rsidRPr="00191D02" w:rsidRDefault="00191D02" w:rsidP="0019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подающего жалобу (Ф.И.О), его местонахождение или место жительства;</w:t>
      </w:r>
    </w:p>
    <w:p w:rsidR="00191D02" w:rsidRPr="00191D02" w:rsidRDefault="00191D02" w:rsidP="0019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суд, который первоначально рассматривал дело и содержание принятого им решения;</w:t>
      </w:r>
    </w:p>
    <w:p w:rsidR="00191D02" w:rsidRPr="00191D02" w:rsidRDefault="00191D02" w:rsidP="0019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по существу вменяемого правонарушения. Перечисление правонарушений с указанием нарушений норм процессуального или материального права, которые были допущены при принятии решения.</w:t>
      </w:r>
    </w:p>
    <w:p w:rsidR="00191D02" w:rsidRPr="00191D02" w:rsidRDefault="00191D02" w:rsidP="0019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бстоятельства (при наличии), которые, по мнению заявителя не учитывались;</w:t>
      </w:r>
    </w:p>
    <w:p w:rsidR="00191D02" w:rsidRPr="00191D02" w:rsidRDefault="00191D02" w:rsidP="0019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 лица;</w:t>
      </w:r>
    </w:p>
    <w:p w:rsidR="00191D02" w:rsidRPr="00191D02" w:rsidRDefault="00191D02" w:rsidP="00191D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жалобе документов (доказательств, ходатайств, иных материалов), если таковые имеются.</w:t>
      </w:r>
    </w:p>
    <w:p w:rsidR="00191D02" w:rsidRPr="00191D02" w:rsidRDefault="00191D02" w:rsidP="0019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Жалобу на привлечении к ответственности по ст. 12.26 </w:t>
      </w:r>
      <w:proofErr w:type="spellStart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прилагаемые документы подаются в суд в нескольких экземплярах (количество лиц в деле плюс экземпляр для суда).</w:t>
      </w:r>
    </w:p>
    <w:p w:rsidR="00191D02" w:rsidRPr="00191D02" w:rsidRDefault="00191D02" w:rsidP="00191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ст. 30.2 </w:t>
      </w:r>
      <w:proofErr w:type="spellStart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191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рассматриваемая жалоба на постановление государственной пошлиной не облагается.</w:t>
      </w:r>
    </w:p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 w:rsidP="00191D02">
      <w:pPr>
        <w:pStyle w:val="a3"/>
        <w:jc w:val="right"/>
      </w:pPr>
    </w:p>
    <w:p w:rsidR="00191D02" w:rsidRDefault="00191D02" w:rsidP="00191D02">
      <w:pPr>
        <w:pStyle w:val="a3"/>
        <w:jc w:val="right"/>
      </w:pPr>
      <w:r>
        <w:t>В Кировский районный суд г. Омска</w:t>
      </w:r>
    </w:p>
    <w:p w:rsidR="00191D02" w:rsidRDefault="00191D02" w:rsidP="00191D02">
      <w:pPr>
        <w:pStyle w:val="a3"/>
        <w:jc w:val="right"/>
      </w:pPr>
      <w:r>
        <w:t>А. Ф.,</w:t>
      </w:r>
      <w:r>
        <w:br/>
      </w:r>
      <w:proofErr w:type="gramStart"/>
      <w:r>
        <w:t>проживающего</w:t>
      </w:r>
      <w:proofErr w:type="gramEnd"/>
      <w:r>
        <w:t>: р. Казахстан, г. .........,</w:t>
      </w:r>
      <w:r>
        <w:br/>
        <w:t>ул. ...., д. ..., кв. ...</w:t>
      </w:r>
    </w:p>
    <w:p w:rsidR="00191D02" w:rsidRDefault="00191D02" w:rsidP="00191D02">
      <w:pPr>
        <w:pStyle w:val="a3"/>
        <w:jc w:val="center"/>
      </w:pPr>
      <w:r>
        <w:rPr>
          <w:rStyle w:val="a4"/>
        </w:rPr>
        <w:t>Жалоба на постановление мирового судьи</w:t>
      </w:r>
      <w:r>
        <w:rPr>
          <w:b/>
          <w:bCs/>
        </w:rPr>
        <w:br/>
      </w:r>
      <w:r>
        <w:rPr>
          <w:rStyle w:val="a4"/>
        </w:rPr>
        <w:t>о привлечении к административной ответственности</w:t>
      </w:r>
    </w:p>
    <w:p w:rsidR="00191D02" w:rsidRDefault="00191D02" w:rsidP="00191D02">
      <w:pPr>
        <w:pStyle w:val="a3"/>
        <w:jc w:val="both"/>
      </w:pPr>
      <w:r>
        <w:t xml:space="preserve">16 февраля 2011 года мировым судьей судебного участка № 45 КАО г. Омска вынесено </w:t>
      </w:r>
      <w:hyperlink r:id="rId5" w:history="1">
        <w:r>
          <w:rPr>
            <w:rStyle w:val="a5"/>
            <w:color w:val="333399"/>
          </w:rPr>
          <w:t>постановление</w:t>
        </w:r>
      </w:hyperlink>
      <w:r>
        <w:t xml:space="preserve">, которым я признан виновным в совершении </w:t>
      </w:r>
      <w:hyperlink r:id="rId6" w:history="1">
        <w:r>
          <w:rPr>
            <w:rStyle w:val="a5"/>
            <w:color w:val="333399"/>
          </w:rPr>
          <w:t>правонарушения</w:t>
        </w:r>
      </w:hyperlink>
      <w:r>
        <w:t xml:space="preserve">, предусмотренного </w:t>
      </w:r>
      <w:hyperlink r:id="rId7" w:history="1">
        <w:r>
          <w:rPr>
            <w:rStyle w:val="a5"/>
            <w:color w:val="333399"/>
          </w:rPr>
          <w:t xml:space="preserve">ст. 12.26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  <w:r>
          <w:rPr>
            <w:rStyle w:val="a5"/>
            <w:color w:val="333399"/>
          </w:rPr>
          <w:t xml:space="preserve"> РФ</w:t>
        </w:r>
      </w:hyperlink>
      <w:r>
        <w:t xml:space="preserve"> с назначением наказания в виде лишения прав управления транспортными средствами на срок 1 год 6 месяцев.</w:t>
      </w:r>
    </w:p>
    <w:p w:rsidR="00191D02" w:rsidRDefault="00191D02" w:rsidP="00191D02">
      <w:pPr>
        <w:pStyle w:val="a3"/>
        <w:jc w:val="both"/>
      </w:pPr>
      <w:r>
        <w:t xml:space="preserve">С указанным постановлением не </w:t>
      </w:r>
      <w:proofErr w:type="gramStart"/>
      <w:r>
        <w:t>согласен</w:t>
      </w:r>
      <w:proofErr w:type="gramEnd"/>
      <w:r>
        <w:t>, так как оно вынесено с существенным нарушением норм как материального, так и процессуального права.</w:t>
      </w:r>
    </w:p>
    <w:p w:rsidR="00191D02" w:rsidRDefault="00191D02" w:rsidP="00191D02">
      <w:pPr>
        <w:pStyle w:val="a3"/>
        <w:jc w:val="both"/>
      </w:pPr>
      <w:r>
        <w:rPr>
          <w:rStyle w:val="a4"/>
        </w:rPr>
        <w:t>1. Нарушение норм процессуального права</w:t>
      </w:r>
    </w:p>
    <w:p w:rsidR="00191D02" w:rsidRDefault="00191D02" w:rsidP="00191D02">
      <w:pPr>
        <w:pStyle w:val="a3"/>
        <w:jc w:val="both"/>
      </w:pPr>
      <w:r>
        <w:t xml:space="preserve">Я не был информирован ни об одном судебном заседании, вследствие чего не мог принять участие в рассмотрении дела. Я отказался подписывать протокол об административном правонарушении вследствие того, что сотрудниками ГИБДД был нарушен порядок проведения освидетельствования - мне ни в какой форме не предлагалось пройти </w:t>
      </w:r>
      <w:proofErr w:type="spellStart"/>
      <w:r>
        <w:t>освидетельствовование</w:t>
      </w:r>
      <w:proofErr w:type="spellEnd"/>
      <w:r>
        <w:t xml:space="preserve"> с использованием </w:t>
      </w:r>
      <w:proofErr w:type="spellStart"/>
      <w:r>
        <w:t>алкотектора</w:t>
      </w:r>
      <w:proofErr w:type="spellEnd"/>
      <w:r>
        <w:t xml:space="preserve">, а было предложено "подышать в пакет", что не соответствует требованиям законодательства. В результате указанные сотрудники не вручили мне копии протоколов об административном правонарушении и о направлении на </w:t>
      </w:r>
      <w:proofErr w:type="spellStart"/>
      <w:r>
        <w:t>медосвидетельствование</w:t>
      </w:r>
      <w:proofErr w:type="spellEnd"/>
      <w:r>
        <w:t>. Так как я проживаю в другом государстве, я вынужден был обратиться за помощью к адвокату, задача которого состояла в том, чтобы ознакомиться с материалами дела, когда они будут переданы в суд. Адвокат пояснил, что о дате судебного заседания меня обязаны уведомить повесткой или теле/</w:t>
      </w:r>
      <w:proofErr w:type="spellStart"/>
      <w:r>
        <w:t>факсограммой</w:t>
      </w:r>
      <w:proofErr w:type="spellEnd"/>
      <w:r>
        <w:t>. Пояснил, что в отсутствие доказательств надлежащего извещения суд не вправе рассмотреть дело в мое отсутствие. Однако</w:t>
      </w:r>
      <w:proofErr w:type="gramStart"/>
      <w:r>
        <w:t>,</w:t>
      </w:r>
      <w:proofErr w:type="gramEnd"/>
      <w:r>
        <w:t xml:space="preserve"> ни одной повестки в суд до вынесения обжалуемого постановления я так и не получил, 28 марта 2011 года получил по почте постановление мирового судьи от 16 февраля.</w:t>
      </w:r>
    </w:p>
    <w:p w:rsidR="00191D02" w:rsidRDefault="00191D02" w:rsidP="00191D02">
      <w:pPr>
        <w:pStyle w:val="a3"/>
        <w:jc w:val="both"/>
      </w:pPr>
      <w:r>
        <w:t>По условиям нашей договоренности с адвокатом, он не информировал и не должен был информировать меня о датах и месте проведения судебных заседаний, потому как мной не оплачивались его международные переговоры. Я, в свою очередь, ожидал судебного извещения.</w:t>
      </w:r>
    </w:p>
    <w:p w:rsidR="00191D02" w:rsidRDefault="00191D02" w:rsidP="00191D02">
      <w:pPr>
        <w:pStyle w:val="a3"/>
        <w:jc w:val="both"/>
      </w:pPr>
      <w:r>
        <w:t xml:space="preserve">Я сам хотел принять участие в рассмотрении административного дела - воспользоваться правами, предусмотренными </w:t>
      </w:r>
      <w:hyperlink r:id="rId8" w:history="1">
        <w:proofErr w:type="spellStart"/>
        <w:r>
          <w:rPr>
            <w:rStyle w:val="a5"/>
            <w:color w:val="333399"/>
          </w:rPr>
          <w:t>КоАП</w:t>
        </w:r>
        <w:proofErr w:type="spellEnd"/>
        <w:r>
          <w:rPr>
            <w:rStyle w:val="a5"/>
            <w:color w:val="333399"/>
          </w:rPr>
          <w:t xml:space="preserve"> РФ</w:t>
        </w:r>
      </w:hyperlink>
      <w:r>
        <w:t>, в частности, заявить ходатайство о вызове второго понятого (которого не было), задать вопросы инспектору ДПС, иметь возможность представить иные доказательства, однако судом я был лишен такой возможности.</w:t>
      </w:r>
    </w:p>
    <w:p w:rsidR="00191D02" w:rsidRDefault="00191D02" w:rsidP="00191D02">
      <w:pPr>
        <w:pStyle w:val="a3"/>
        <w:jc w:val="both"/>
      </w:pPr>
      <w:r>
        <w:t xml:space="preserve">Согласно п. 1 </w:t>
      </w:r>
      <w:hyperlink r:id="rId9" w:history="1">
        <w:r>
          <w:rPr>
            <w:rStyle w:val="a5"/>
            <w:color w:val="333399"/>
          </w:rPr>
          <w:t xml:space="preserve">статьи 25.1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  <w:r>
          <w:rPr>
            <w:rStyle w:val="a5"/>
            <w:color w:val="333399"/>
          </w:rPr>
          <w:t xml:space="preserve"> РФ</w:t>
        </w:r>
      </w:hyperlink>
      <w:r>
        <w:t xml:space="preserve">,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</w:t>
      </w:r>
      <w:r>
        <w:lastRenderedPageBreak/>
        <w:t>пользоваться юридической помощью защитника, а также иными процессуальными правами в соответствии с настоящим Кодексом.</w:t>
      </w:r>
    </w:p>
    <w:p w:rsidR="00191D02" w:rsidRDefault="00191D02" w:rsidP="00191D02">
      <w:pPr>
        <w:pStyle w:val="a3"/>
        <w:jc w:val="both"/>
      </w:pPr>
      <w:r>
        <w:t xml:space="preserve">Согласно п. 2 статьи 25.1 </w:t>
      </w:r>
      <w:proofErr w:type="spellStart"/>
      <w:r>
        <w:t>КоАП</w:t>
      </w:r>
      <w:proofErr w:type="spellEnd"/>
      <w:r>
        <w:t xml:space="preserve"> РФ,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</w:t>
      </w:r>
      <w:hyperlink r:id="rId10" w:history="1">
        <w:r>
          <w:rPr>
            <w:rStyle w:val="a5"/>
            <w:color w:val="333399"/>
          </w:rPr>
          <w:t>статьи 28.6</w:t>
        </w:r>
      </w:hyperlink>
      <w:r>
        <w:t xml:space="preserve">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191D02" w:rsidRDefault="00191D02" w:rsidP="00191D02">
      <w:pPr>
        <w:pStyle w:val="a3"/>
        <w:jc w:val="both"/>
      </w:pPr>
      <w:r>
        <w:t xml:space="preserve">Как следует из вышеуказанных норм права, закон не допускает возможности рассмотрения дела об административном правонарушении в отсутствии </w:t>
      </w:r>
      <w:proofErr w:type="gramStart"/>
      <w:r>
        <w:t>лица</w:t>
      </w:r>
      <w:proofErr w:type="gramEnd"/>
      <w:r>
        <w:t xml:space="preserve"> в отношении которого ведется производство, в случае, если данное лицо не извещено о месте и времени рассмотрения.</w:t>
      </w:r>
    </w:p>
    <w:p w:rsidR="00191D02" w:rsidRDefault="00191D02" w:rsidP="00191D02">
      <w:pPr>
        <w:pStyle w:val="a3"/>
        <w:jc w:val="both"/>
      </w:pPr>
      <w:r>
        <w:t>Такое же понимание права (о необходимости извещения лиц, участвующих в деле и о возможности такого извещения с использованием различных сре</w:t>
      </w:r>
      <w:proofErr w:type="gramStart"/>
      <w:r>
        <w:t>дств св</w:t>
      </w:r>
      <w:proofErr w:type="gramEnd"/>
      <w:r>
        <w:t>язи) следует из разъяснений Верховного и Конституционного Суда РФ.</w:t>
      </w:r>
    </w:p>
    <w:p w:rsidR="00191D02" w:rsidRDefault="00191D02" w:rsidP="00191D02">
      <w:pPr>
        <w:pStyle w:val="a3"/>
        <w:jc w:val="both"/>
      </w:pPr>
      <w:r>
        <w:t xml:space="preserve">В частности, в п. 6. </w:t>
      </w:r>
      <w:hyperlink r:id="rId11" w:history="1">
        <w:r>
          <w:rPr>
            <w:rStyle w:val="a5"/>
            <w:color w:val="333399"/>
          </w:rPr>
          <w:t>Постановления Пленума Верховного Суда РФ от 24.03.2005 N 5</w:t>
        </w:r>
      </w:hyperlink>
      <w:r>
        <w:t xml:space="preserve"> "О некоторых вопросах, возникающих у судов при применении Кодекса Российской Федерации об административных правонарушениях" указано следующее: "В целях соблюдения установленных </w:t>
      </w:r>
      <w:hyperlink r:id="rId12" w:history="1">
        <w:r>
          <w:rPr>
            <w:rStyle w:val="a5"/>
            <w:color w:val="333399"/>
          </w:rPr>
          <w:t xml:space="preserve">статьей 29.6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  <w:r>
          <w:rPr>
            <w:rStyle w:val="a5"/>
            <w:color w:val="333399"/>
          </w:rPr>
          <w:t xml:space="preserve"> РФ</w:t>
        </w:r>
      </w:hyperlink>
      <w:r>
        <w:t xml:space="preserve">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proofErr w:type="spellStart"/>
      <w:r>
        <w:t>КоАП</w:t>
      </w:r>
      <w:proofErr w:type="spellEnd"/>
      <w: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</w:t>
      </w:r>
      <w:proofErr w:type="gramStart"/>
      <w:r>
        <w:t>дств св</w:t>
      </w:r>
      <w:proofErr w:type="gramEnd"/>
      <w:r>
        <w:t>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т.п.)... Лицо, в отношении которого ведется производство по делу, считается извещенным о времени и месте судебного рассмотрения и в случае, когда с указанного им места жительства (регистрации) поступило сообщение о том, что оно фактически не проживает по этому адресу".</w:t>
      </w:r>
    </w:p>
    <w:p w:rsidR="00191D02" w:rsidRDefault="00191D02" w:rsidP="00191D02">
      <w:pPr>
        <w:pStyle w:val="a3"/>
        <w:jc w:val="both"/>
      </w:pPr>
      <w:r>
        <w:t xml:space="preserve">В Определении Конституционного Суда РФ от 15.07.2010 N 940-О-О "Об отказе в принятии к рассмотрению жалобы гражданина Козлова Виталия Викторовича на нарушение его конституционных прав </w:t>
      </w:r>
      <w:hyperlink r:id="rId13" w:history="1">
        <w:r>
          <w:rPr>
            <w:rStyle w:val="a5"/>
            <w:color w:val="333399"/>
          </w:rPr>
          <w:t>статьями 24.4</w:t>
        </w:r>
      </w:hyperlink>
      <w:r>
        <w:t xml:space="preserve">, </w:t>
      </w:r>
      <w:hyperlink r:id="rId14" w:history="1">
        <w:r>
          <w:rPr>
            <w:rStyle w:val="a5"/>
            <w:color w:val="333399"/>
          </w:rPr>
          <w:t>29.4</w:t>
        </w:r>
      </w:hyperlink>
      <w:r>
        <w:t xml:space="preserve">, </w:t>
      </w:r>
      <w:hyperlink r:id="rId15" w:history="1">
        <w:r>
          <w:rPr>
            <w:rStyle w:val="a5"/>
            <w:color w:val="333399"/>
          </w:rPr>
          <w:t>29.7</w:t>
        </w:r>
      </w:hyperlink>
      <w:r>
        <w:t xml:space="preserve"> и </w:t>
      </w:r>
      <w:hyperlink r:id="rId16" w:history="1">
        <w:r>
          <w:rPr>
            <w:rStyle w:val="a5"/>
            <w:color w:val="333399"/>
          </w:rPr>
          <w:t>29.8</w:t>
        </w:r>
      </w:hyperlink>
      <w:r>
        <w:t xml:space="preserve"> Кодекса Российской Федерации об административных правонарушениях и статьей 11 Федерального закона "О судебных приставах" указывалось: "Что касается порядка извещения лица, в отношении которого ведется производство по делу об административном правонарушении, о рассмотрении дела судом, то Кодексом Российской Федерации об административных правонарушениях не предусмотрено каких-либо ограничений, связанных с таким извещением. </w:t>
      </w:r>
      <w:proofErr w:type="gramStart"/>
      <w:r>
        <w:t>Верховный Суд Российской Федерации в Постановлении Пленума от 24 марта 2005 года N 5 "О некоторых вопросах, возникающих у судов при применении Кодекса Российской Федерации об административных правонарушениях" разъяснил, что извещение участвующих в деле лиц о времени и месте судебного рассмотрения дела об административном правонарушении может быть произведено с использованием любых доступных средств связи, позволяющих контролировать получение информации лицом, которому</w:t>
      </w:r>
      <w:proofErr w:type="gramEnd"/>
      <w:r>
        <w:t xml:space="preserve"> оно направлено (судебной повесткой, телеграммой, телефонограммой, факсимильной связью и т.п.) (пункт 6)".</w:t>
      </w:r>
    </w:p>
    <w:p w:rsidR="00191D02" w:rsidRDefault="00191D02" w:rsidP="00191D02">
      <w:pPr>
        <w:pStyle w:val="a3"/>
        <w:jc w:val="both"/>
      </w:pPr>
      <w:r>
        <w:lastRenderedPageBreak/>
        <w:t xml:space="preserve">В "Обзоре законодательства и судебной практики Верховного Суда Российской Федерации за первый квартал 2007 года" (утв. Постановлением Президиума Верховного Суда РФ от 30.05.2007), отвечая на вопрос "можно ли признать надлежащим извещение лица о времени и месте рассмотрения дела об административном правонарушении, если оно </w:t>
      </w:r>
      <w:proofErr w:type="gramStart"/>
      <w:r>
        <w:t>было</w:t>
      </w:r>
      <w:proofErr w:type="gramEnd"/>
      <w:r>
        <w:t xml:space="preserve"> осуществлено не судьей, рассматривающим дело, а должностным лицом?", Верховный Суд РФ указал следующее: </w:t>
      </w:r>
      <w:proofErr w:type="gramStart"/>
      <w:r>
        <w:t xml:space="preserve">"В соответствии с п. п. 1, 2 ч. 1 </w:t>
      </w:r>
      <w:hyperlink r:id="rId17" w:history="1">
        <w:r>
          <w:rPr>
            <w:rStyle w:val="a5"/>
            <w:color w:val="333399"/>
          </w:rPr>
          <w:t xml:space="preserve">ст. 29.4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  <w:r>
          <w:rPr>
            <w:rStyle w:val="a5"/>
            <w:color w:val="333399"/>
          </w:rPr>
          <w:t xml:space="preserve"> РФ</w:t>
        </w:r>
      </w:hyperlink>
      <w:r>
        <w:t xml:space="preserve"> разрешение вопросов о назначении времени и места рассмотрения дела об административном правонарушении и вызове в судебное заседание лиц, указанных в </w:t>
      </w:r>
      <w:hyperlink r:id="rId18" w:history="1">
        <w:r>
          <w:rPr>
            <w:rStyle w:val="a5"/>
            <w:color w:val="333399"/>
          </w:rPr>
          <w:t>ст. 25.1</w:t>
        </w:r>
      </w:hyperlink>
      <w:r>
        <w:t xml:space="preserve"> - </w:t>
      </w:r>
      <w:hyperlink r:id="rId19" w:history="1">
        <w:r>
          <w:rPr>
            <w:rStyle w:val="a5"/>
            <w:color w:val="333399"/>
          </w:rPr>
          <w:t xml:space="preserve">25.10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  <w:r>
          <w:rPr>
            <w:rStyle w:val="a5"/>
            <w:color w:val="333399"/>
          </w:rPr>
          <w:t xml:space="preserve"> РФ</w:t>
        </w:r>
      </w:hyperlink>
      <w:r>
        <w:t>, отнесено к компетенции судьи (органа, должностного лица), уполномоченного рассматривать дело об административном правонарушении.</w:t>
      </w:r>
      <w:proofErr w:type="gramEnd"/>
    </w:p>
    <w:p w:rsidR="00191D02" w:rsidRDefault="00191D02" w:rsidP="00191D02">
      <w:pPr>
        <w:pStyle w:val="a3"/>
        <w:jc w:val="both"/>
      </w:pPr>
      <w:proofErr w:type="gramStart"/>
      <w:r>
        <w:t xml:space="preserve">Согласно разъяснению, содержащемуся в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правонарушениях", в целях соблюдения установленных </w:t>
      </w:r>
      <w:hyperlink r:id="rId20" w:history="1">
        <w:r>
          <w:rPr>
            <w:rStyle w:val="a5"/>
            <w:color w:val="333399"/>
          </w:rPr>
          <w:t xml:space="preserve">ст. 29.6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  <w:r>
          <w:rPr>
            <w:rStyle w:val="a5"/>
            <w:color w:val="333399"/>
          </w:rPr>
          <w:t xml:space="preserve"> РФ</w:t>
        </w:r>
      </w:hyperlink>
      <w:r>
        <w:t xml:space="preserve"> сроков рассмотрения дел об административных правонарушениях судье необходимо принимать меры для быстрого извещения участвующих в деле лиц о времени</w:t>
      </w:r>
      <w:proofErr w:type="gramEnd"/>
      <w:r>
        <w:t xml:space="preserve"> и </w:t>
      </w:r>
      <w:proofErr w:type="gramStart"/>
      <w:r>
        <w:t>месте</w:t>
      </w:r>
      <w:proofErr w:type="gramEnd"/>
      <w:r>
        <w:t xml:space="preserve"> рассмотрения дела. Поскольку </w:t>
      </w:r>
      <w:proofErr w:type="spellStart"/>
      <w:r>
        <w:t>КоАП</w:t>
      </w:r>
      <w:proofErr w:type="spellEnd"/>
      <w: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</w:t>
      </w:r>
      <w:proofErr w:type="gramStart"/>
      <w:r>
        <w:t>дств св</w:t>
      </w:r>
      <w:proofErr w:type="gramEnd"/>
      <w:r>
        <w:t>язи, позволяющих контролировать получение информации лицом, которому оно направлено судебной повесткой, телеграммой, телефонограммой, факсимильной связью и т.п.</w:t>
      </w:r>
    </w:p>
    <w:p w:rsidR="00191D02" w:rsidRDefault="00191D02" w:rsidP="00191D02">
      <w:pPr>
        <w:pStyle w:val="a3"/>
        <w:jc w:val="both"/>
      </w:pPr>
      <w:r>
        <w:t>Таким образом, вручение судебной повестки о времени и месте судебного заседания может быть произведено и сотрудником ГИБДД. Факт вручения повестки удостоверяется подписью лица, в отношении которого ведется производство по делу об административном правонарушении, на корешке повестки, который возвращается в суд".</w:t>
      </w:r>
    </w:p>
    <w:p w:rsidR="00191D02" w:rsidRDefault="00191D02" w:rsidP="00191D02">
      <w:pPr>
        <w:pStyle w:val="a3"/>
        <w:jc w:val="both"/>
      </w:pPr>
      <w:r>
        <w:t>Таким образом, законодательство не предусматривает возможности в рамках указанного административного дела (</w:t>
      </w:r>
      <w:hyperlink r:id="rId21" w:history="1">
        <w:r>
          <w:rPr>
            <w:rStyle w:val="a5"/>
            <w:color w:val="333399"/>
          </w:rPr>
          <w:t xml:space="preserve">ст. 12.26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  <w:r>
          <w:rPr>
            <w:rStyle w:val="a5"/>
            <w:color w:val="333399"/>
          </w:rPr>
          <w:t xml:space="preserve"> РФ</w:t>
        </w:r>
      </w:hyperlink>
      <w:r>
        <w:t>) рассматривать дело в отсутствие лица, привлекаемого к административной ответственности в отсутствие доказательств его извещения о месте и времени заседания.</w:t>
      </w:r>
    </w:p>
    <w:p w:rsidR="00191D02" w:rsidRDefault="00191D02" w:rsidP="00191D02">
      <w:pPr>
        <w:pStyle w:val="a3"/>
        <w:jc w:val="both"/>
      </w:pPr>
      <w:r>
        <w:t xml:space="preserve">Следует отметить, что необходимо различать и процессуальный статус сторон по делу. Так, в </w:t>
      </w:r>
      <w:hyperlink r:id="rId22" w:history="1">
        <w:r>
          <w:rPr>
            <w:rStyle w:val="a5"/>
            <w:color w:val="333399"/>
          </w:rPr>
          <w:t xml:space="preserve">статье 25.1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</w:hyperlink>
      <w:r>
        <w:t xml:space="preserve"> указано </w:t>
      </w:r>
      <w:proofErr w:type="spellStart"/>
      <w:r>
        <w:t>прецессуальное</w:t>
      </w:r>
      <w:proofErr w:type="spellEnd"/>
      <w:r>
        <w:t xml:space="preserve"> положение лица, в отношении которого ведется производство по делу об административном правонарушении, а в </w:t>
      </w:r>
      <w:hyperlink r:id="rId23" w:history="1">
        <w:r>
          <w:rPr>
            <w:rStyle w:val="a5"/>
            <w:color w:val="333399"/>
          </w:rPr>
          <w:t xml:space="preserve">статье 25.5 </w:t>
        </w:r>
        <w:proofErr w:type="spellStart"/>
        <w:r>
          <w:rPr>
            <w:rStyle w:val="a5"/>
            <w:color w:val="333399"/>
          </w:rPr>
          <w:t>КоАП</w:t>
        </w:r>
        <w:proofErr w:type="spellEnd"/>
      </w:hyperlink>
      <w:r>
        <w:t xml:space="preserve"> - защитника и представителя указанного лица. Процессуальный статус "правонарушителя" и защитника различен и в нормах </w:t>
      </w:r>
      <w:proofErr w:type="spellStart"/>
      <w:r>
        <w:t>КоАП</w:t>
      </w:r>
      <w:proofErr w:type="spellEnd"/>
      <w:r>
        <w:t xml:space="preserve"> РФ (равно как и в судебной практике) отсутствует указание на возможность извещения только лишь представителя (защитника) без извещения самого лица, </w:t>
      </w:r>
      <w:proofErr w:type="spellStart"/>
      <w:r>
        <w:t>превлекаемого</w:t>
      </w:r>
      <w:proofErr w:type="spellEnd"/>
      <w:r>
        <w:t xml:space="preserve"> к ответственности. Представитель и защитник не являются законными представителями (в силу закона), потому наличие доказательств уведомления защитника при отсутствии уведомления самого "правонарушителя" не делает процедуру судопроизводства законной, потому как в </w:t>
      </w:r>
      <w:proofErr w:type="spellStart"/>
      <w:r>
        <w:t>КоАП</w:t>
      </w:r>
      <w:proofErr w:type="spellEnd"/>
      <w:r>
        <w:t xml:space="preserve"> РФ (равно как и в ГПК РФ и в АПК РФ) существуют императивные нормы об обязательности извещения лиц, участвующих в деле.</w:t>
      </w:r>
    </w:p>
    <w:p w:rsidR="00191D02" w:rsidRDefault="00191D02" w:rsidP="00191D02">
      <w:pPr>
        <w:pStyle w:val="a3"/>
        <w:jc w:val="both"/>
      </w:pPr>
      <w:r>
        <w:t>Кроме того, как следует из приведенных выше разъяснений судебных инстанций, суд был не лишен возможности известить меня с использованием иных сре</w:t>
      </w:r>
      <w:proofErr w:type="gramStart"/>
      <w:r>
        <w:t>дств св</w:t>
      </w:r>
      <w:proofErr w:type="gramEnd"/>
      <w:r>
        <w:t>язи (кроме повестки). Для целей соблюдения сроков рассмотрения дела, суд мог известить меня телеграммой, телефонограммой, факсимильной связью и т.п</w:t>
      </w:r>
      <w:proofErr w:type="gramStart"/>
      <w:r>
        <w:t xml:space="preserve">.. </w:t>
      </w:r>
      <w:proofErr w:type="gramEnd"/>
      <w:r>
        <w:t>Однако, этого не сделано, чем существенно нарушено мое право на рассмотрение дела с моим участием.</w:t>
      </w:r>
    </w:p>
    <w:p w:rsidR="00191D02" w:rsidRDefault="00191D02" w:rsidP="00191D02">
      <w:pPr>
        <w:pStyle w:val="a3"/>
        <w:jc w:val="both"/>
      </w:pPr>
      <w:r>
        <w:rPr>
          <w:rStyle w:val="a4"/>
        </w:rPr>
        <w:lastRenderedPageBreak/>
        <w:t>2. Судом неверно истолкованы нормы права</w:t>
      </w:r>
    </w:p>
    <w:p w:rsidR="00191D02" w:rsidRDefault="00191D02" w:rsidP="00191D02">
      <w:pPr>
        <w:pStyle w:val="a3"/>
        <w:jc w:val="both"/>
      </w:pPr>
      <w:r>
        <w:t>Суд указал в постановлении, что "Правила не содержат в себе обязанность инспектора ГИ</w:t>
      </w:r>
      <w:proofErr w:type="gramStart"/>
      <w:r>
        <w:t>БДД пр</w:t>
      </w:r>
      <w:proofErr w:type="gramEnd"/>
      <w:r>
        <w:t>оводить анализ с использованием технических средств измерения перед тем, как направить на медицинское освидетельствование водителя".</w:t>
      </w:r>
    </w:p>
    <w:p w:rsidR="00191D02" w:rsidRDefault="00191D02" w:rsidP="00191D02">
      <w:pPr>
        <w:pStyle w:val="a3"/>
        <w:jc w:val="both"/>
      </w:pPr>
      <w:proofErr w:type="gramStart"/>
      <w:r>
        <w:t>Между тем, согласно п. 10 Постановления Правительства РФ от 26.06.2008 N 475 "Об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</w:t>
      </w:r>
      <w:proofErr w:type="gramEnd"/>
      <w:r>
        <w:t xml:space="preserve"> человека при проведении медицинского освидетельствования на состояние опьянения лица, которое управляет транспортным средством", направлению на медицинское освидетельствование на состояние опьянения водитель транспортного средства подлежит:</w:t>
      </w:r>
    </w:p>
    <w:p w:rsidR="00191D02" w:rsidRDefault="00191D02" w:rsidP="00191D02">
      <w:pPr>
        <w:pStyle w:val="a3"/>
        <w:jc w:val="both"/>
      </w:pPr>
      <w:r>
        <w:t>а) при отказе от прохождения освидетельствования на состояние алкогольного опьянения;</w:t>
      </w:r>
      <w:r>
        <w:br/>
        <w:t>б) при несогласии с результатами освидетельствования на состояние алкогольного опьянения;</w:t>
      </w:r>
      <w:r>
        <w:br/>
        <w:t>в) при наличии достаточных оснований полагать, что водитель транспортного средства находится в состоянии опьянения, и отрицательном результате освидетельствования на состояние алкогольного опьянения.</w:t>
      </w:r>
    </w:p>
    <w:p w:rsidR="00191D02" w:rsidRDefault="00191D02" w:rsidP="00191D02">
      <w:pPr>
        <w:pStyle w:val="a3"/>
        <w:jc w:val="both"/>
      </w:pPr>
      <w:r>
        <w:t xml:space="preserve">Таким образом, Правила содержат исчерпывающий перечень оснований для направления водителя на медицинское освидетельствование, среди которых как раз "отказ от прохождения освидетельствования" с использованием </w:t>
      </w:r>
      <w:proofErr w:type="spellStart"/>
      <w:r>
        <w:t>алкотектора</w:t>
      </w:r>
      <w:proofErr w:type="spellEnd"/>
      <w:r>
        <w:t xml:space="preserve">, два других основания предполагают осуществление процедуры освидетельствования (при помощи </w:t>
      </w:r>
      <w:proofErr w:type="spellStart"/>
      <w:r>
        <w:t>алкотектора</w:t>
      </w:r>
      <w:proofErr w:type="spellEnd"/>
      <w:r>
        <w:t>), но при наличии факта несогласия с его результатами водителя или инспектора ДПС. Конструкция данной нормы, ее императивный характер не нуждаются в отдельной норме права, в которой было бы дополнительно установлена обязанность инспектора ГИ</w:t>
      </w:r>
      <w:proofErr w:type="gramStart"/>
      <w:r>
        <w:t>БДД пр</w:t>
      </w:r>
      <w:proofErr w:type="gramEnd"/>
      <w:r>
        <w:t>оводить анализ с использованием технических средств измерения.</w:t>
      </w:r>
    </w:p>
    <w:p w:rsidR="00191D02" w:rsidRDefault="00191D02" w:rsidP="00191D02">
      <w:pPr>
        <w:pStyle w:val="a3"/>
        <w:jc w:val="both"/>
      </w:pPr>
      <w:r>
        <w:t xml:space="preserve">В указанном пункте правил предусмотрен порядок направления на медицинское освидетельствование, суть которого в том, что требование о прохождении </w:t>
      </w:r>
      <w:proofErr w:type="spellStart"/>
      <w:r>
        <w:t>медосвидетельствования</w:t>
      </w:r>
      <w:proofErr w:type="spellEnd"/>
      <w:r>
        <w:t xml:space="preserve"> только тогда является законным, когда ему предшествует требование инспектора ДПС о прохождении освидетельствования.</w:t>
      </w:r>
    </w:p>
    <w:p w:rsidR="00191D02" w:rsidRDefault="00191D02" w:rsidP="00191D02">
      <w:pPr>
        <w:pStyle w:val="a3"/>
        <w:jc w:val="both"/>
      </w:pPr>
      <w:r>
        <w:t xml:space="preserve">Мировой судья неверно истолковал нормы Правил, ошибочно полагал, что требование о прохождении </w:t>
      </w:r>
      <w:proofErr w:type="spellStart"/>
      <w:r>
        <w:t>медосвидетельствования</w:t>
      </w:r>
      <w:proofErr w:type="spellEnd"/>
      <w:r>
        <w:t xml:space="preserve"> инспектор вправе </w:t>
      </w:r>
      <w:proofErr w:type="gramStart"/>
      <w:r>
        <w:t>предъявить</w:t>
      </w:r>
      <w:proofErr w:type="gramEnd"/>
      <w:r>
        <w:t xml:space="preserve"> не представив возможность водителю пройти освидетельствование "на месте".</w:t>
      </w:r>
    </w:p>
    <w:p w:rsidR="00191D02" w:rsidRDefault="00191D02" w:rsidP="00191D02">
      <w:pPr>
        <w:pStyle w:val="a3"/>
        <w:jc w:val="both"/>
      </w:pPr>
      <w:r>
        <w:t xml:space="preserve">Инспектор ДПС не предлагал мне пройти освидетельствование. Пояснения инспектора о том, что у него имелся в наличии </w:t>
      </w:r>
      <w:proofErr w:type="spellStart"/>
      <w:r>
        <w:t>алкотектор</w:t>
      </w:r>
      <w:proofErr w:type="spellEnd"/>
      <w:r>
        <w:t xml:space="preserve"> не </w:t>
      </w:r>
      <w:proofErr w:type="spellStart"/>
      <w:r>
        <w:t>соответстуют</w:t>
      </w:r>
      <w:proofErr w:type="spellEnd"/>
      <w:r>
        <w:t xml:space="preserve"> действительности. Ни в одном </w:t>
      </w:r>
      <w:proofErr w:type="spellStart"/>
      <w:r>
        <w:t>письменнои</w:t>
      </w:r>
      <w:proofErr w:type="spellEnd"/>
      <w:r>
        <w:t xml:space="preserve"> документе данные (позволяющие индивидуализировать) якобы </w:t>
      </w:r>
      <w:proofErr w:type="gramStart"/>
      <w:r>
        <w:t>имеющегося</w:t>
      </w:r>
      <w:proofErr w:type="gramEnd"/>
      <w:r>
        <w:t xml:space="preserve"> </w:t>
      </w:r>
      <w:proofErr w:type="spellStart"/>
      <w:r>
        <w:t>алкотектора</w:t>
      </w:r>
      <w:proofErr w:type="spellEnd"/>
      <w:r>
        <w:t xml:space="preserve"> не указаны.</w:t>
      </w:r>
    </w:p>
    <w:p w:rsidR="00191D02" w:rsidRDefault="00191D02" w:rsidP="00191D02">
      <w:pPr>
        <w:pStyle w:val="a3"/>
        <w:jc w:val="both"/>
      </w:pPr>
      <w:proofErr w:type="gramStart"/>
      <w:r>
        <w:t xml:space="preserve">Кроме того, согласно п. 6. вышеуказанных Правил, перед освидетельствованием на состояние алкогольного опьянения должностное лицо,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или должностное лицо военной автомобильной инспекции информирует </w:t>
      </w:r>
      <w:proofErr w:type="spellStart"/>
      <w:r>
        <w:t>освидетельствуемого</w:t>
      </w:r>
      <w:proofErr w:type="spellEnd"/>
      <w:r>
        <w:t xml:space="preserve"> водителя транспортного </w:t>
      </w:r>
      <w:r>
        <w:lastRenderedPageBreak/>
        <w:t xml:space="preserve">средства о порядке освидетельствования с применением технического средства измерения, целостности клейма государственного </w:t>
      </w:r>
      <w:proofErr w:type="spellStart"/>
      <w:r>
        <w:t>поверителя</w:t>
      </w:r>
      <w:proofErr w:type="spellEnd"/>
      <w:r>
        <w:t>, наличии свидетельства о поверке или записи</w:t>
      </w:r>
      <w:proofErr w:type="gramEnd"/>
      <w:r>
        <w:t xml:space="preserve"> о поверке в паспорте технического средства измерения.</w:t>
      </w:r>
    </w:p>
    <w:p w:rsidR="00191D02" w:rsidRDefault="00191D02" w:rsidP="00191D02">
      <w:pPr>
        <w:pStyle w:val="a3"/>
        <w:jc w:val="both"/>
      </w:pPr>
      <w:r>
        <w:t xml:space="preserve">Вместо указанной выше обязанности, инспектор информировал меня о том, что необходимо "подуть в пакет". Зная о том, что "пакет" не является в Российской Федерации техническим средством измерения, и кроме того, к нему не может быть приложено клеймо государственного </w:t>
      </w:r>
      <w:proofErr w:type="spellStart"/>
      <w:r>
        <w:t>поверителя</w:t>
      </w:r>
      <w:proofErr w:type="spellEnd"/>
      <w:r>
        <w:t xml:space="preserve"> и свидетельство о поверке, я от подобного "освидетельствования" отказался.</w:t>
      </w:r>
    </w:p>
    <w:p w:rsidR="00191D02" w:rsidRDefault="00191D02" w:rsidP="00191D02">
      <w:pPr>
        <w:pStyle w:val="a3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>, прошу суд:</w:t>
      </w:r>
    </w:p>
    <w:p w:rsidR="00191D02" w:rsidRDefault="00191D02" w:rsidP="00191D02">
      <w:pPr>
        <w:pStyle w:val="a3"/>
        <w:jc w:val="both"/>
      </w:pPr>
      <w:r>
        <w:t>постановление мирового судьи судебного участка № 45 КАО г. Омска от 16 февраля 2011 года отменить.</w:t>
      </w:r>
    </w:p>
    <w:p w:rsidR="00191D02" w:rsidRDefault="00191D02" w:rsidP="00191D02">
      <w:pPr>
        <w:pStyle w:val="a3"/>
        <w:jc w:val="both"/>
      </w:pPr>
      <w:r>
        <w:t>Приложение:</w:t>
      </w:r>
    </w:p>
    <w:p w:rsidR="00191D02" w:rsidRDefault="00191D02" w:rsidP="00191D02">
      <w:pPr>
        <w:pStyle w:val="a3"/>
        <w:jc w:val="both"/>
      </w:pPr>
      <w:r>
        <w:t>1. копия конверта с указанной на нем датой получения мной постановления мирового судьи</w:t>
      </w:r>
    </w:p>
    <w:p w:rsidR="00191D02" w:rsidRDefault="00191D02" w:rsidP="00191D02">
      <w:pPr>
        <w:pStyle w:val="a3"/>
        <w:jc w:val="both"/>
      </w:pPr>
      <w:r>
        <w:t>Подпись __________________ / А. Ф.</w:t>
      </w:r>
    </w:p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p w:rsidR="00191D02" w:rsidRDefault="00191D02"/>
    <w:sectPr w:rsidR="00191D02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526"/>
    <w:multiLevelType w:val="multilevel"/>
    <w:tmpl w:val="700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1D02"/>
    <w:rsid w:val="000065C2"/>
    <w:rsid w:val="000371BC"/>
    <w:rsid w:val="000A1CD6"/>
    <w:rsid w:val="00111FDB"/>
    <w:rsid w:val="001232D9"/>
    <w:rsid w:val="00135296"/>
    <w:rsid w:val="001746D1"/>
    <w:rsid w:val="00191D02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F3F3E"/>
    <w:rsid w:val="008F7639"/>
    <w:rsid w:val="0090504D"/>
    <w:rsid w:val="009067C7"/>
    <w:rsid w:val="00924AC3"/>
    <w:rsid w:val="009415B9"/>
    <w:rsid w:val="00952980"/>
    <w:rsid w:val="009564F1"/>
    <w:rsid w:val="009A2BBE"/>
    <w:rsid w:val="00A07B29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D02"/>
    <w:rPr>
      <w:b/>
      <w:bCs/>
    </w:rPr>
  </w:style>
  <w:style w:type="character" w:styleId="a5">
    <w:name w:val="Hyperlink"/>
    <w:basedOn w:val="a0"/>
    <w:uiPriority w:val="99"/>
    <w:semiHidden/>
    <w:unhideWhenUsed/>
    <w:rsid w:val="00191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4669" TargetMode="External"/><Relationship Id="rId13" Type="http://schemas.openxmlformats.org/officeDocument/2006/relationships/hyperlink" Target="http://logos-pravo.ru/page.php?id=5419" TargetMode="External"/><Relationship Id="rId18" Type="http://schemas.openxmlformats.org/officeDocument/2006/relationships/hyperlink" Target="http://logos-pravo.ru/page.php?id=54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os-pravo.ru/page.php?id=5004" TargetMode="External"/><Relationship Id="rId7" Type="http://schemas.openxmlformats.org/officeDocument/2006/relationships/hyperlink" Target="http://logos-pravo.ru/page.php?id=5004" TargetMode="External"/><Relationship Id="rId12" Type="http://schemas.openxmlformats.org/officeDocument/2006/relationships/hyperlink" Target="http://logos-pravo.ru/page.php?id=5487" TargetMode="External"/><Relationship Id="rId17" Type="http://schemas.openxmlformats.org/officeDocument/2006/relationships/hyperlink" Target="http://logos-pravo.ru/page.php?id=54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ogos-pravo.ru/page.php?id=5489" TargetMode="External"/><Relationship Id="rId20" Type="http://schemas.openxmlformats.org/officeDocument/2006/relationships/hyperlink" Target="http://logos-pravo.ru/page.php?id=54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gos-pravo.ru/article.php?id=242&amp;root=23" TargetMode="External"/><Relationship Id="rId11" Type="http://schemas.openxmlformats.org/officeDocument/2006/relationships/hyperlink" Target="http://logos-pravo.ru/page.php?id=95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ogos-pravo.ru/article.php?id=248&amp;root=23" TargetMode="External"/><Relationship Id="rId15" Type="http://schemas.openxmlformats.org/officeDocument/2006/relationships/hyperlink" Target="http://logos-pravo.ru/page.php?id=5488" TargetMode="External"/><Relationship Id="rId23" Type="http://schemas.openxmlformats.org/officeDocument/2006/relationships/hyperlink" Target="http://logos-pravo.ru/page.php?id=5427" TargetMode="External"/><Relationship Id="rId10" Type="http://schemas.openxmlformats.org/officeDocument/2006/relationships/hyperlink" Target="http://logos-pravo.ru/page.php?id=5478" TargetMode="External"/><Relationship Id="rId19" Type="http://schemas.openxmlformats.org/officeDocument/2006/relationships/hyperlink" Target="http://logos-pravo.ru/page.php?id=5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5423" TargetMode="External"/><Relationship Id="rId14" Type="http://schemas.openxmlformats.org/officeDocument/2006/relationships/hyperlink" Target="http://logos-pravo.ru/page.php?id=5485" TargetMode="External"/><Relationship Id="rId22" Type="http://schemas.openxmlformats.org/officeDocument/2006/relationships/hyperlink" Target="http://logos-pravo.ru/page.php?id=5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2365</Words>
  <Characters>13481</Characters>
  <Application>Microsoft Office Word</Application>
  <DocSecurity>0</DocSecurity>
  <Lines>112</Lines>
  <Paragraphs>31</Paragraphs>
  <ScaleCrop>false</ScaleCrop>
  <Company>Microsoft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2016-10-27T03:41:00Z</dcterms:created>
  <dcterms:modified xsi:type="dcterms:W3CDTF">2016-10-27T03:46:00Z</dcterms:modified>
</cp:coreProperties>
</file>